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0E59" w14:textId="77777777" w:rsidR="00E6495F" w:rsidRPr="005929FD" w:rsidRDefault="00E6495F" w:rsidP="00E6495F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9FD">
        <w:rPr>
          <w:rFonts w:ascii="Times New Roman" w:hAnsi="Times New Roman" w:cs="Times New Roman"/>
          <w:sz w:val="24"/>
          <w:szCs w:val="24"/>
        </w:rPr>
        <w:t>Date:-</w:t>
      </w:r>
      <w:proofErr w:type="gramEnd"/>
      <w:r w:rsidRPr="00592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937DD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To,</w:t>
      </w:r>
    </w:p>
    <w:p w14:paraId="5830D05B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HPCL-Mittal Energy Limited</w:t>
      </w:r>
    </w:p>
    <w:p w14:paraId="62150B1E" w14:textId="5BB97804" w:rsidR="00C242D5" w:rsidRPr="005929FD" w:rsidRDefault="00E6495F" w:rsidP="00C242D5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PAN</w:t>
      </w:r>
      <w:r w:rsidR="00C242D5" w:rsidRPr="005929FD">
        <w:rPr>
          <w:rFonts w:ascii="Times New Roman" w:hAnsi="Times New Roman" w:cs="Times New Roman"/>
          <w:sz w:val="24"/>
          <w:szCs w:val="24"/>
        </w:rPr>
        <w:t>: -</w:t>
      </w:r>
      <w:r w:rsidRPr="005929FD">
        <w:rPr>
          <w:rFonts w:ascii="Times New Roman" w:hAnsi="Times New Roman" w:cs="Times New Roman"/>
          <w:sz w:val="24"/>
          <w:szCs w:val="24"/>
        </w:rPr>
        <w:t xml:space="preserve"> </w:t>
      </w:r>
      <w:r w:rsidR="00C242D5" w:rsidRPr="005929FD">
        <w:rPr>
          <w:rFonts w:ascii="Times New Roman" w:hAnsi="Times New Roman" w:cs="Times New Roman"/>
          <w:sz w:val="24"/>
          <w:szCs w:val="24"/>
        </w:rPr>
        <w:t>AABCG5231F</w:t>
      </w:r>
    </w:p>
    <w:p w14:paraId="36219D24" w14:textId="2536188B" w:rsidR="00E6495F" w:rsidRPr="005929FD" w:rsidRDefault="00E6495F" w:rsidP="00E6495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29FD"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Subject: - Declaration for the purpose of section 194Q</w:t>
      </w:r>
      <w:r w:rsidR="005929FD">
        <w:rPr>
          <w:rFonts w:ascii="Times New Roman" w:hAnsi="Times New Roman" w:cs="Times New Roman"/>
          <w:b/>
          <w:bCs/>
          <w:sz w:val="24"/>
          <w:szCs w:val="24"/>
          <w:u w:val="single"/>
        </w:rPr>
        <w:t>/206AB/206CCA</w:t>
      </w:r>
      <w:r w:rsidRPr="005929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the Income-tax Act, 1961</w:t>
      </w:r>
    </w:p>
    <w:p w14:paraId="1B9F450B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Sir,</w:t>
      </w:r>
    </w:p>
    <w:p w14:paraId="48287EB4" w14:textId="15C0F833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I/We _____________________&lt;</w:t>
      </w:r>
      <w:r w:rsidRPr="005929FD">
        <w:rPr>
          <w:rFonts w:ascii="Times New Roman" w:hAnsi="Times New Roman" w:cs="Times New Roman"/>
          <w:iCs/>
          <w:sz w:val="24"/>
          <w:szCs w:val="24"/>
        </w:rPr>
        <w:t>Legal Name and complete address</w:t>
      </w:r>
      <w:r w:rsidRPr="005929FD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5929FD">
        <w:rPr>
          <w:rFonts w:ascii="Times New Roman" w:hAnsi="Times New Roman" w:cs="Times New Roman"/>
          <w:sz w:val="24"/>
          <w:szCs w:val="24"/>
        </w:rPr>
        <w:t xml:space="preserve">, referring to the section 194Q of the Income-tax Act, 1961 (‘the Act’), hereby declare that my/our </w:t>
      </w:r>
      <w:r w:rsidR="009C0DA2" w:rsidRPr="005929FD">
        <w:rPr>
          <w:rFonts w:ascii="Times New Roman" w:hAnsi="Times New Roman" w:cs="Times New Roman"/>
          <w:sz w:val="24"/>
          <w:szCs w:val="24"/>
        </w:rPr>
        <w:t>total sales, gross receipts or turnover</w:t>
      </w:r>
      <w:r w:rsidRPr="005929FD">
        <w:rPr>
          <w:rFonts w:ascii="Times New Roman" w:hAnsi="Times New Roman" w:cs="Times New Roman"/>
          <w:sz w:val="24"/>
          <w:szCs w:val="24"/>
        </w:rPr>
        <w:t xml:space="preserve"> of preceding financial year </w:t>
      </w:r>
      <w:r w:rsidR="009709F6">
        <w:rPr>
          <w:rFonts w:ascii="Times New Roman" w:hAnsi="Times New Roman" w:cs="Times New Roman"/>
          <w:b/>
          <w:bCs/>
          <w:sz w:val="24"/>
          <w:szCs w:val="24"/>
        </w:rPr>
        <w:t>(FY 202</w:t>
      </w:r>
      <w:r w:rsidR="000341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4983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0341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29F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929FD">
        <w:rPr>
          <w:rFonts w:ascii="Times New Roman" w:hAnsi="Times New Roman" w:cs="Times New Roman"/>
          <w:sz w:val="24"/>
          <w:szCs w:val="24"/>
        </w:rPr>
        <w:t xml:space="preserve"> was not above Rs. 10 crores therefore provision of section 194Q</w:t>
      </w:r>
      <w:r w:rsidRPr="005929FD">
        <w:rPr>
          <w:rFonts w:ascii="Times New Roman" w:hAnsi="Times New Roman" w:cs="Times New Roman"/>
        </w:rPr>
        <w:t xml:space="preserve"> </w:t>
      </w:r>
      <w:r w:rsidRPr="005929FD">
        <w:rPr>
          <w:rFonts w:ascii="Times New Roman" w:hAnsi="Times New Roman" w:cs="Times New Roman"/>
          <w:sz w:val="24"/>
          <w:szCs w:val="24"/>
        </w:rPr>
        <w:t>will not be applicable on me/us, consequently we will not be deducting TDS on purchase of goods.</w:t>
      </w:r>
    </w:p>
    <w:p w14:paraId="6E6777B0" w14:textId="2D92CC3C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I/We further request that TCS under section 206C(1H) of the Act should be collected/charged on purchase of goods as provision of section 194Q of the act will not be applicable on me/us.</w:t>
      </w:r>
    </w:p>
    <w:p w14:paraId="7FF1E779" w14:textId="77777777" w:rsidR="00386CA9" w:rsidRDefault="005929FD" w:rsidP="00386CA9">
      <w:pPr>
        <w:pStyle w:val="NoSpacing"/>
        <w:jc w:val="both"/>
        <w:rPr>
          <w:rFonts w:ascii="Times New Roman" w:hAnsi="Times New Roman"/>
          <w:szCs w:val="24"/>
        </w:rPr>
      </w:pPr>
      <w:r w:rsidRPr="005929FD">
        <w:rPr>
          <w:rFonts w:ascii="Times New Roman" w:hAnsi="Times New Roman"/>
          <w:szCs w:val="24"/>
        </w:rPr>
        <w:t>With reference to special provisions for deduction/collection of TDS (Sec 206AB)/ TCS (Sec 206CCA) for non-filers of Income Tax Return at Higher Rates (</w:t>
      </w:r>
      <w:bookmarkStart w:id="0" w:name="_Hlk74348765"/>
      <w:r w:rsidRPr="005929FD">
        <w:rPr>
          <w:rFonts w:ascii="Times New Roman" w:hAnsi="Times New Roman"/>
          <w:szCs w:val="24"/>
        </w:rPr>
        <w:t>Applicable with effect from 1st day of July, 2021</w:t>
      </w:r>
      <w:bookmarkEnd w:id="0"/>
      <w:r w:rsidRPr="005929FD">
        <w:rPr>
          <w:rFonts w:ascii="Times New Roman" w:hAnsi="Times New Roman"/>
          <w:szCs w:val="24"/>
        </w:rPr>
        <w:t xml:space="preserve">), </w:t>
      </w:r>
      <w:r>
        <w:rPr>
          <w:rFonts w:ascii="Times New Roman" w:hAnsi="Times New Roman"/>
          <w:szCs w:val="24"/>
        </w:rPr>
        <w:t>I/W</w:t>
      </w:r>
      <w:r w:rsidRPr="005929FD">
        <w:rPr>
          <w:rFonts w:ascii="Times New Roman" w:hAnsi="Times New Roman"/>
          <w:szCs w:val="24"/>
        </w:rPr>
        <w:t xml:space="preserve">e provide following confirmation with respect to </w:t>
      </w:r>
      <w:bookmarkStart w:id="1" w:name="_Hlk74566940"/>
      <w:r w:rsidRPr="005929FD">
        <w:rPr>
          <w:rFonts w:ascii="Times New Roman" w:hAnsi="Times New Roman"/>
          <w:szCs w:val="24"/>
        </w:rPr>
        <w:t>Income Tax Return</w:t>
      </w:r>
      <w:bookmarkEnd w:id="1"/>
      <w:r w:rsidRPr="005929FD">
        <w:rPr>
          <w:rFonts w:ascii="Times New Roman" w:hAnsi="Times New Roman"/>
          <w:szCs w:val="24"/>
        </w:rPr>
        <w:t xml:space="preserve"> (ITR) filed by </w:t>
      </w:r>
      <w:r w:rsidR="00386CA9" w:rsidRPr="00F926F8">
        <w:rPr>
          <w:rFonts w:ascii="Bookman Old Style" w:hAnsi="Bookman Old Style"/>
          <w:color w:val="0070C0"/>
          <w:szCs w:val="24"/>
        </w:rPr>
        <w:t>&lt;</w:t>
      </w:r>
      <w:r w:rsidR="00386CA9" w:rsidRPr="00F926F8">
        <w:rPr>
          <w:rFonts w:ascii="Bookman Old Style" w:hAnsi="Bookman Old Style"/>
          <w:iCs/>
          <w:color w:val="0070C0"/>
          <w:szCs w:val="24"/>
        </w:rPr>
        <w:t>Legal Name of organization&gt;</w:t>
      </w:r>
    </w:p>
    <w:p w14:paraId="3D1130ED" w14:textId="77777777" w:rsidR="005929FD" w:rsidRDefault="005929FD" w:rsidP="005929FD">
      <w:pPr>
        <w:pStyle w:val="NoSpacing"/>
        <w:rPr>
          <w:rFonts w:ascii="Times New Roman" w:hAnsi="Times New Roman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B95C3" wp14:editId="7EAD5BE9">
                <wp:simplePos x="0" y="0"/>
                <wp:positionH relativeFrom="column">
                  <wp:posOffset>-92208</wp:posOffset>
                </wp:positionH>
                <wp:positionV relativeFrom="paragraph">
                  <wp:posOffset>80618</wp:posOffset>
                </wp:positionV>
                <wp:extent cx="6413500" cy="2665805"/>
                <wp:effectExtent l="0" t="0" r="25400" b="203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26658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D7BB" id="Rectangle 1" o:spid="_x0000_s1026" style="position:absolute;margin-left:-7.25pt;margin-top:6.35pt;width:505pt;height:2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" filled="f" strokecolor="#41719c" strokeweight="1.5pt">
                <v:path arrowok="t"/>
              </v:rect>
            </w:pict>
          </mc:Fallback>
        </mc:AlternateContent>
      </w:r>
    </w:p>
    <w:tbl>
      <w:tblPr>
        <w:tblW w:w="9739" w:type="dxa"/>
        <w:tblLook w:val="04A0" w:firstRow="1" w:lastRow="0" w:firstColumn="1" w:lastColumn="0" w:noHBand="0" w:noVBand="1"/>
      </w:tblPr>
      <w:tblGrid>
        <w:gridCol w:w="1771"/>
        <w:gridCol w:w="2063"/>
        <w:gridCol w:w="3696"/>
        <w:gridCol w:w="2209"/>
      </w:tblGrid>
      <w:tr w:rsidR="005929FD" w:rsidRPr="00D67B53" w14:paraId="33F2983E" w14:textId="77777777" w:rsidTr="00A4702E">
        <w:trPr>
          <w:trHeight w:val="386"/>
        </w:trPr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C1A6" w14:textId="630626E4" w:rsidR="005929FD" w:rsidRPr="00386CA9" w:rsidRDefault="005929FD" w:rsidP="00386CA9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D67B53">
              <w:rPr>
                <w:rFonts w:ascii="Times New Roman" w:eastAsia="Times New Roman" w:hAnsi="Times New Roman"/>
              </w:rPr>
              <w:t>PAN of</w:t>
            </w:r>
            <w:r w:rsidR="00386CA9">
              <w:rPr>
                <w:rFonts w:ascii="Times New Roman" w:eastAsia="Times New Roman" w:hAnsi="Times New Roman"/>
              </w:rPr>
              <w:t xml:space="preserve"> </w:t>
            </w:r>
            <w:r w:rsidR="00386CA9" w:rsidRPr="00F926F8">
              <w:rPr>
                <w:rFonts w:ascii="Bookman Old Style" w:hAnsi="Bookman Old Style"/>
                <w:color w:val="0070C0"/>
                <w:szCs w:val="24"/>
              </w:rPr>
              <w:t>&lt;</w:t>
            </w:r>
            <w:r w:rsidR="00386CA9" w:rsidRPr="00F926F8">
              <w:rPr>
                <w:rFonts w:ascii="Bookman Old Style" w:hAnsi="Bookman Old Style"/>
                <w:iCs/>
                <w:color w:val="0070C0"/>
                <w:szCs w:val="24"/>
              </w:rPr>
              <w:t>Legal Name of organization&gt;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D712" w14:textId="77777777" w:rsidR="005929FD" w:rsidRPr="00D67B53" w:rsidRDefault="005929FD" w:rsidP="00A4702E">
            <w:pPr>
              <w:rPr>
                <w:rFonts w:ascii="Times New Roman" w:eastAsia="Times New Roman" w:hAnsi="Times New Roman"/>
              </w:rPr>
            </w:pPr>
          </w:p>
        </w:tc>
      </w:tr>
      <w:tr w:rsidR="005929FD" w:rsidRPr="00D67B53" w14:paraId="5369FF9C" w14:textId="77777777" w:rsidTr="00A4702E">
        <w:trPr>
          <w:trHeight w:val="431"/>
        </w:trPr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6008" w14:textId="781F9DC3" w:rsidR="005929FD" w:rsidRPr="00386CA9" w:rsidRDefault="005929FD" w:rsidP="00386CA9">
            <w:pPr>
              <w:pStyle w:val="NoSpacing"/>
              <w:jc w:val="both"/>
              <w:rPr>
                <w:rFonts w:ascii="Times New Roman" w:hAnsi="Times New Roman"/>
                <w:szCs w:val="24"/>
              </w:rPr>
            </w:pPr>
            <w:r w:rsidRPr="00D67B53">
              <w:rPr>
                <w:rFonts w:ascii="Times New Roman" w:eastAsia="Times New Roman" w:hAnsi="Times New Roman"/>
              </w:rPr>
              <w:t>TAN of</w:t>
            </w:r>
            <w:r w:rsidR="00386CA9">
              <w:rPr>
                <w:rFonts w:ascii="Times New Roman" w:eastAsia="Times New Roman" w:hAnsi="Times New Roman"/>
              </w:rPr>
              <w:t xml:space="preserve"> </w:t>
            </w:r>
            <w:r w:rsidR="00386CA9" w:rsidRPr="00F926F8">
              <w:rPr>
                <w:rFonts w:ascii="Bookman Old Style" w:hAnsi="Bookman Old Style"/>
                <w:color w:val="0070C0"/>
                <w:szCs w:val="24"/>
              </w:rPr>
              <w:t>&lt;</w:t>
            </w:r>
            <w:r w:rsidR="00386CA9" w:rsidRPr="00F926F8">
              <w:rPr>
                <w:rFonts w:ascii="Bookman Old Style" w:hAnsi="Bookman Old Style"/>
                <w:iCs/>
                <w:color w:val="0070C0"/>
                <w:szCs w:val="24"/>
              </w:rPr>
              <w:t>Legal Name of organization&gt;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0720" w14:textId="77777777" w:rsidR="005929FD" w:rsidRPr="00D67B53" w:rsidRDefault="005929FD" w:rsidP="00A4702E">
            <w:pPr>
              <w:rPr>
                <w:rFonts w:ascii="Times New Roman" w:eastAsia="Times New Roman" w:hAnsi="Times New Roman"/>
              </w:rPr>
            </w:pPr>
          </w:p>
        </w:tc>
      </w:tr>
      <w:tr w:rsidR="005929FD" w:rsidRPr="00D67B53" w14:paraId="0CD5E1B9" w14:textId="77777777" w:rsidTr="00A4702E">
        <w:trPr>
          <w:trHeight w:val="431"/>
        </w:trPr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EB3A" w14:textId="67805254" w:rsidR="005929FD" w:rsidRPr="00F7303D" w:rsidRDefault="005929FD" w:rsidP="00A470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303D">
              <w:rPr>
                <w:rFonts w:ascii="Times New Roman" w:eastAsia="Times New Roman" w:hAnsi="Times New Roman"/>
                <w:sz w:val="24"/>
                <w:szCs w:val="24"/>
              </w:rPr>
              <w:t xml:space="preserve">Form of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organization </w:t>
            </w:r>
            <w:r w:rsidR="00FD75E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(Individual/Firm/Company/</w:t>
            </w:r>
            <w:r>
              <w:rPr>
                <w:rFonts w:ascii="Times New Roman" w:hAnsi="Times New Roman" w:cs="Times New Roman"/>
              </w:rPr>
              <w:t xml:space="preserve"> Central Govt./State Govt. etc.)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C498" w14:textId="77777777" w:rsidR="005929FD" w:rsidRPr="00D67B53" w:rsidRDefault="005929FD" w:rsidP="00A4702E">
            <w:pPr>
              <w:rPr>
                <w:rFonts w:ascii="Times New Roman" w:eastAsia="Times New Roman" w:hAnsi="Times New Roman"/>
              </w:rPr>
            </w:pPr>
          </w:p>
        </w:tc>
      </w:tr>
      <w:tr w:rsidR="005929FD" w:rsidRPr="00D67B53" w14:paraId="55B1D02C" w14:textId="77777777" w:rsidTr="00A4702E">
        <w:trPr>
          <w:trHeight w:val="310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4413C45" w14:textId="77777777" w:rsidR="005929FD" w:rsidRPr="00D67B53" w:rsidRDefault="005929FD" w:rsidP="00A4702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67B53">
              <w:rPr>
                <w:rFonts w:ascii="Times New Roman" w:eastAsia="Times New Roman" w:hAnsi="Times New Roman"/>
                <w:b/>
                <w:bCs/>
              </w:rPr>
              <w:t>ITR Filing Details</w:t>
            </w:r>
          </w:p>
        </w:tc>
      </w:tr>
      <w:tr w:rsidR="005929FD" w:rsidRPr="00D67B53" w14:paraId="380A17E0" w14:textId="77777777" w:rsidTr="00A4702E">
        <w:trPr>
          <w:trHeight w:val="54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C0F2A" w14:textId="77777777" w:rsidR="005929FD" w:rsidRDefault="005929FD" w:rsidP="00A4702E">
            <w:pPr>
              <w:rPr>
                <w:rFonts w:ascii="Times New Roman" w:eastAsia="Times New Roman" w:hAnsi="Times New Roman"/>
                <w:b/>
                <w:bCs/>
              </w:rPr>
            </w:pPr>
            <w:r w:rsidRPr="00D67B53">
              <w:rPr>
                <w:rFonts w:ascii="Times New Roman" w:eastAsia="Times New Roman" w:hAnsi="Times New Roman"/>
                <w:b/>
                <w:bCs/>
              </w:rPr>
              <w:t>Financial Year</w:t>
            </w:r>
          </w:p>
          <w:p w14:paraId="152E764F" w14:textId="77777777" w:rsidR="005929FD" w:rsidRDefault="005929FD" w:rsidP="00A4702E">
            <w:pPr>
              <w:rPr>
                <w:rFonts w:ascii="Times New Roman" w:eastAsia="Times New Roman" w:hAnsi="Times New Roman"/>
                <w:b/>
                <w:bCs/>
              </w:rPr>
            </w:pPr>
          </w:p>
          <w:p w14:paraId="327D6315" w14:textId="77777777" w:rsidR="005929FD" w:rsidRPr="00D67B53" w:rsidRDefault="005929FD" w:rsidP="00A4702E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EE0D1" w14:textId="77777777" w:rsidR="005929FD" w:rsidRDefault="005929FD" w:rsidP="00A4702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67B53">
              <w:rPr>
                <w:rFonts w:ascii="Times New Roman" w:eastAsia="Times New Roman" w:hAnsi="Times New Roman"/>
                <w:b/>
                <w:bCs/>
              </w:rPr>
              <w:t>Assessment Year</w:t>
            </w:r>
          </w:p>
          <w:p w14:paraId="601370A4" w14:textId="77777777" w:rsidR="005929FD" w:rsidRDefault="005929FD" w:rsidP="00A4702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64D51EB0" w14:textId="77777777" w:rsidR="005929FD" w:rsidRPr="00D67B53" w:rsidRDefault="005929FD" w:rsidP="00A4702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074158" w14:textId="77777777" w:rsidR="005929FD" w:rsidRDefault="005929FD" w:rsidP="00A4702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67B53">
              <w:rPr>
                <w:rFonts w:ascii="Times New Roman" w:eastAsia="Times New Roman" w:hAnsi="Times New Roman"/>
                <w:b/>
                <w:bCs/>
              </w:rPr>
              <w:t>Acknowledgement Number</w:t>
            </w:r>
          </w:p>
          <w:p w14:paraId="3462AD07" w14:textId="77777777" w:rsidR="005929FD" w:rsidRDefault="005929FD" w:rsidP="00A4702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4894BA23" w14:textId="77777777" w:rsidR="005929FD" w:rsidRPr="00D67B53" w:rsidRDefault="005929FD" w:rsidP="00A4702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5AD54" w14:textId="77777777" w:rsidR="005929FD" w:rsidRDefault="005929FD" w:rsidP="00A4702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67B53">
              <w:rPr>
                <w:rFonts w:ascii="Times New Roman" w:eastAsia="Times New Roman" w:hAnsi="Times New Roman"/>
                <w:b/>
                <w:bCs/>
              </w:rPr>
              <w:t>Date of filing</w:t>
            </w:r>
          </w:p>
          <w:p w14:paraId="30C73679" w14:textId="77777777" w:rsidR="005929FD" w:rsidRDefault="005929FD" w:rsidP="00A4702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65819A52" w14:textId="77777777" w:rsidR="005929FD" w:rsidRPr="00D67B53" w:rsidRDefault="005929FD" w:rsidP="00A4702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29FD" w:rsidRPr="00D67B53" w14:paraId="25475803" w14:textId="77777777" w:rsidTr="00A4702E">
        <w:trPr>
          <w:trHeight w:val="31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F47" w14:textId="339CE760" w:rsidR="005929FD" w:rsidRPr="00D67B53" w:rsidRDefault="005929FD" w:rsidP="00A4702E">
            <w:pPr>
              <w:jc w:val="center"/>
              <w:rPr>
                <w:rFonts w:ascii="Times New Roman" w:eastAsia="Times New Roman" w:hAnsi="Times New Roman"/>
              </w:rPr>
            </w:pPr>
            <w:r w:rsidRPr="00D67B53">
              <w:rPr>
                <w:rFonts w:ascii="Times New Roman" w:eastAsia="Times New Roman" w:hAnsi="Times New Roman"/>
              </w:rPr>
              <w:t>20</w:t>
            </w:r>
            <w:r w:rsidR="0003412C">
              <w:rPr>
                <w:rFonts w:ascii="Times New Roman" w:eastAsia="Times New Roman" w:hAnsi="Times New Roman"/>
              </w:rPr>
              <w:t>21</w:t>
            </w:r>
            <w:r w:rsidRPr="00D67B53">
              <w:rPr>
                <w:rFonts w:ascii="Times New Roman" w:eastAsia="Times New Roman" w:hAnsi="Times New Roman"/>
              </w:rPr>
              <w:t>-20</w:t>
            </w:r>
            <w:r w:rsidR="0003412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E00" w14:textId="32F4A3E0" w:rsidR="005929FD" w:rsidRPr="00D67B53" w:rsidRDefault="005929FD" w:rsidP="00A4702E">
            <w:pPr>
              <w:jc w:val="center"/>
              <w:rPr>
                <w:rFonts w:ascii="Times New Roman" w:eastAsia="Times New Roman" w:hAnsi="Times New Roman"/>
              </w:rPr>
            </w:pPr>
            <w:r w:rsidRPr="00D67B53">
              <w:rPr>
                <w:rFonts w:ascii="Times New Roman" w:eastAsia="Times New Roman" w:hAnsi="Times New Roman"/>
              </w:rPr>
              <w:t>202</w:t>
            </w:r>
            <w:r w:rsidR="0003412C">
              <w:rPr>
                <w:rFonts w:ascii="Times New Roman" w:eastAsia="Times New Roman" w:hAnsi="Times New Roman"/>
              </w:rPr>
              <w:t>2</w:t>
            </w:r>
            <w:r w:rsidRPr="00D67B53">
              <w:rPr>
                <w:rFonts w:ascii="Times New Roman" w:eastAsia="Times New Roman" w:hAnsi="Times New Roman"/>
              </w:rPr>
              <w:t>-2</w:t>
            </w:r>
            <w:r w:rsidR="0003412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D5E8" w14:textId="77777777" w:rsidR="005929FD" w:rsidRPr="00D67B53" w:rsidRDefault="005929FD" w:rsidP="00A4702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DB27" w14:textId="77777777" w:rsidR="005929FD" w:rsidRPr="00D67B53" w:rsidRDefault="005929FD" w:rsidP="00A4702E">
            <w:pPr>
              <w:rPr>
                <w:rFonts w:ascii="Times New Roman" w:eastAsia="Times New Roman" w:hAnsi="Times New Roman"/>
              </w:rPr>
            </w:pPr>
          </w:p>
        </w:tc>
      </w:tr>
      <w:tr w:rsidR="005929FD" w:rsidRPr="00D67B53" w14:paraId="3811B801" w14:textId="77777777" w:rsidTr="00A4702E">
        <w:trPr>
          <w:trHeight w:val="31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3B2" w14:textId="7F29499D" w:rsidR="005929FD" w:rsidRPr="00D67B53" w:rsidRDefault="005929FD" w:rsidP="0003412C">
            <w:pPr>
              <w:jc w:val="center"/>
              <w:rPr>
                <w:rFonts w:ascii="Times New Roman" w:eastAsia="Times New Roman" w:hAnsi="Times New Roman"/>
              </w:rPr>
            </w:pPr>
            <w:r w:rsidRPr="00D67B53">
              <w:rPr>
                <w:rFonts w:ascii="Times New Roman" w:eastAsia="Times New Roman" w:hAnsi="Times New Roman"/>
              </w:rPr>
              <w:t>20</w:t>
            </w:r>
            <w:r w:rsidR="0003412C">
              <w:rPr>
                <w:rFonts w:ascii="Times New Roman" w:eastAsia="Times New Roman" w:hAnsi="Times New Roman"/>
              </w:rPr>
              <w:t>20</w:t>
            </w:r>
            <w:r w:rsidRPr="00D67B53">
              <w:rPr>
                <w:rFonts w:ascii="Times New Roman" w:eastAsia="Times New Roman" w:hAnsi="Times New Roman"/>
              </w:rPr>
              <w:t>-</w:t>
            </w:r>
            <w:r w:rsidR="0003412C">
              <w:rPr>
                <w:rFonts w:ascii="Times New Roman" w:eastAsia="Times New Roman" w:hAnsi="Times New Roman"/>
              </w:rPr>
              <w:t>202</w:t>
            </w:r>
            <w:r w:rsidRPr="00D67B5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DE0" w14:textId="784446B1" w:rsidR="005929FD" w:rsidRPr="00D67B53" w:rsidRDefault="005929FD" w:rsidP="00A4702E">
            <w:pPr>
              <w:jc w:val="center"/>
              <w:rPr>
                <w:rFonts w:ascii="Times New Roman" w:eastAsia="Times New Roman" w:hAnsi="Times New Roman"/>
              </w:rPr>
            </w:pPr>
            <w:r w:rsidRPr="00D67B53">
              <w:rPr>
                <w:rFonts w:ascii="Times New Roman" w:eastAsia="Times New Roman" w:hAnsi="Times New Roman"/>
              </w:rPr>
              <w:t>20</w:t>
            </w:r>
            <w:r w:rsidR="0003412C">
              <w:rPr>
                <w:rFonts w:ascii="Times New Roman" w:eastAsia="Times New Roman" w:hAnsi="Times New Roman"/>
              </w:rPr>
              <w:t>21</w:t>
            </w:r>
            <w:r w:rsidRPr="00D67B53">
              <w:rPr>
                <w:rFonts w:ascii="Times New Roman" w:eastAsia="Times New Roman" w:hAnsi="Times New Roman"/>
              </w:rPr>
              <w:t>-2</w:t>
            </w:r>
            <w:r w:rsidR="0003412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3EE3" w14:textId="77777777" w:rsidR="005929FD" w:rsidRPr="00D67B53" w:rsidRDefault="005929FD" w:rsidP="00A4702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75AF" w14:textId="77777777" w:rsidR="005929FD" w:rsidRPr="00D67B53" w:rsidRDefault="005929FD" w:rsidP="00A4702E">
            <w:pPr>
              <w:rPr>
                <w:rFonts w:ascii="Times New Roman" w:eastAsia="Times New Roman" w:hAnsi="Times New Roman"/>
              </w:rPr>
            </w:pPr>
          </w:p>
        </w:tc>
      </w:tr>
    </w:tbl>
    <w:p w14:paraId="1ACCDAE7" w14:textId="77777777" w:rsidR="005929FD" w:rsidRDefault="005929FD" w:rsidP="005929FD"/>
    <w:p w14:paraId="3FF68FE8" w14:textId="16A29137" w:rsidR="005929FD" w:rsidRDefault="005929FD" w:rsidP="00386CA9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386CA9" w:rsidRPr="00F926F8">
        <w:rPr>
          <w:rFonts w:ascii="Bookman Old Style" w:hAnsi="Bookman Old Style"/>
          <w:color w:val="0070C0"/>
          <w:szCs w:val="24"/>
        </w:rPr>
        <w:t>&lt;</w:t>
      </w:r>
      <w:r w:rsidR="00386CA9" w:rsidRPr="00F926F8">
        <w:rPr>
          <w:rFonts w:ascii="Bookman Old Style" w:hAnsi="Bookman Old Style"/>
          <w:iCs/>
          <w:color w:val="0070C0"/>
          <w:szCs w:val="24"/>
        </w:rPr>
        <w:t>Legal Name of organization&gt;</w:t>
      </w:r>
      <w:r>
        <w:rPr>
          <w:rFonts w:ascii="Times New Roman" w:hAnsi="Times New Roman"/>
          <w:szCs w:val="24"/>
        </w:rPr>
        <w:t xml:space="preserve"> has</w:t>
      </w:r>
      <w:r w:rsidRPr="000E4C38">
        <w:rPr>
          <w:rFonts w:ascii="Times New Roman" w:hAnsi="Times New Roman"/>
          <w:szCs w:val="24"/>
        </w:rPr>
        <w:t xml:space="preserve"> already </w:t>
      </w:r>
      <w:bookmarkStart w:id="2" w:name="_Hlk74677702"/>
      <w:r w:rsidRPr="000E4C38">
        <w:rPr>
          <w:rFonts w:ascii="Times New Roman" w:hAnsi="Times New Roman"/>
          <w:szCs w:val="24"/>
        </w:rPr>
        <w:t xml:space="preserve">filed its ITR on or before due date </w:t>
      </w:r>
      <w:r>
        <w:rPr>
          <w:rFonts w:ascii="Times New Roman" w:hAnsi="Times New Roman"/>
          <w:szCs w:val="24"/>
        </w:rPr>
        <w:t xml:space="preserve">therefore </w:t>
      </w:r>
      <w:r w:rsidRPr="000E4C38">
        <w:rPr>
          <w:rFonts w:ascii="Times New Roman" w:hAnsi="Times New Roman"/>
          <w:szCs w:val="24"/>
        </w:rPr>
        <w:t>provision</w:t>
      </w:r>
      <w:r>
        <w:rPr>
          <w:rFonts w:ascii="Times New Roman" w:hAnsi="Times New Roman"/>
          <w:szCs w:val="24"/>
        </w:rPr>
        <w:t>s</w:t>
      </w:r>
      <w:r w:rsidRPr="000E4C38">
        <w:rPr>
          <w:rFonts w:ascii="Times New Roman" w:hAnsi="Times New Roman"/>
          <w:szCs w:val="24"/>
        </w:rPr>
        <w:t xml:space="preserve"> of section 206AB/206CCA are not applicable </w:t>
      </w:r>
      <w:r w:rsidRPr="00F1025F">
        <w:rPr>
          <w:rFonts w:ascii="Times New Roman" w:hAnsi="Times New Roman"/>
          <w:szCs w:val="24"/>
        </w:rPr>
        <w:t>to th</w:t>
      </w:r>
      <w:r w:rsidRPr="000E4C38">
        <w:rPr>
          <w:rFonts w:ascii="Times New Roman" w:hAnsi="Times New Roman"/>
          <w:szCs w:val="24"/>
        </w:rPr>
        <w:t>e company</w:t>
      </w:r>
      <w:r>
        <w:rPr>
          <w:rFonts w:ascii="Times New Roman" w:hAnsi="Times New Roman"/>
          <w:szCs w:val="24"/>
        </w:rPr>
        <w:t xml:space="preserve">. Thus, TDS/TCS covered under these sections (wherever applicable) should </w:t>
      </w:r>
      <w:r w:rsidRPr="00F1025F">
        <w:rPr>
          <w:rFonts w:ascii="Times New Roman" w:hAnsi="Times New Roman"/>
          <w:szCs w:val="24"/>
        </w:rPr>
        <w:t>be applied at normal rates.</w:t>
      </w:r>
      <w:bookmarkEnd w:id="2"/>
    </w:p>
    <w:p w14:paraId="6FB6295B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 xml:space="preserve">I/We do hereby declare that to the best of my /our knowledge and belief what is stated above is correct, complete and is truly stated. In case there is a tax or other liability, interest or penal consequences which is applicable/levied on HPCL-Mittal Energy Limited on account of the </w:t>
      </w:r>
      <w:r w:rsidRPr="005929FD">
        <w:rPr>
          <w:rFonts w:ascii="Times New Roman" w:hAnsi="Times New Roman" w:cs="Times New Roman"/>
          <w:sz w:val="24"/>
          <w:szCs w:val="24"/>
        </w:rPr>
        <w:lastRenderedPageBreak/>
        <w:t>representation/ declaration, I/we undertake to fully indemnify HPCL-Mittal Energy Limited for the same.</w:t>
      </w:r>
    </w:p>
    <w:p w14:paraId="3A5D6EB6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D1043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For ____________________</w:t>
      </w:r>
    </w:p>
    <w:p w14:paraId="4C15B381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43B8B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D41FA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___________________</w:t>
      </w:r>
    </w:p>
    <w:p w14:paraId="5398DEAC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Stamp and Signature</w:t>
      </w:r>
    </w:p>
    <w:p w14:paraId="2AA357EF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Name: _______________________</w:t>
      </w:r>
    </w:p>
    <w:p w14:paraId="5771316E" w14:textId="77777777" w:rsidR="00E6495F" w:rsidRPr="005929FD" w:rsidRDefault="00E6495F" w:rsidP="00E6495F">
      <w:pPr>
        <w:jc w:val="both"/>
        <w:rPr>
          <w:rFonts w:ascii="Times New Roman" w:hAnsi="Times New Roman" w:cs="Times New Roman"/>
          <w:sz w:val="24"/>
          <w:szCs w:val="24"/>
        </w:rPr>
      </w:pPr>
      <w:r w:rsidRPr="005929FD">
        <w:rPr>
          <w:rFonts w:ascii="Times New Roman" w:hAnsi="Times New Roman" w:cs="Times New Roman"/>
          <w:sz w:val="24"/>
          <w:szCs w:val="24"/>
        </w:rPr>
        <w:t>Designation: __________________</w:t>
      </w:r>
    </w:p>
    <w:p w14:paraId="5E8E4DDD" w14:textId="3F81AB24" w:rsidR="00E6495F" w:rsidRPr="006724AD" w:rsidRDefault="006724AD" w:rsidP="00B20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724AD">
        <w:rPr>
          <w:rFonts w:ascii="Times New Roman" w:hAnsi="Times New Roman" w:cs="Times New Roman"/>
          <w:sz w:val="24"/>
          <w:szCs w:val="24"/>
        </w:rPr>
        <w:t xml:space="preserve">Kindly mention your customer code with HMEL </w:t>
      </w:r>
      <w:proofErr w:type="gramStart"/>
      <w:r w:rsidRPr="006724AD">
        <w:rPr>
          <w:rFonts w:ascii="Times New Roman" w:hAnsi="Times New Roman" w:cs="Times New Roman"/>
          <w:sz w:val="24"/>
          <w:szCs w:val="24"/>
        </w:rPr>
        <w:t>below:-</w:t>
      </w:r>
      <w:proofErr w:type="gramEnd"/>
    </w:p>
    <w:sectPr w:rsidR="00E6495F" w:rsidRPr="006724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BF22" w14:textId="77777777" w:rsidR="00740499" w:rsidRDefault="00740499" w:rsidP="00027208">
      <w:pPr>
        <w:spacing w:after="0" w:line="240" w:lineRule="auto"/>
      </w:pPr>
      <w:r>
        <w:separator/>
      </w:r>
    </w:p>
  </w:endnote>
  <w:endnote w:type="continuationSeparator" w:id="0">
    <w:p w14:paraId="5C3DCD34" w14:textId="77777777" w:rsidR="00740499" w:rsidRDefault="00740499" w:rsidP="0002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7D9A" w14:textId="77777777" w:rsidR="00740499" w:rsidRDefault="00740499" w:rsidP="00027208">
      <w:pPr>
        <w:spacing w:after="0" w:line="240" w:lineRule="auto"/>
      </w:pPr>
      <w:r>
        <w:separator/>
      </w:r>
    </w:p>
  </w:footnote>
  <w:footnote w:type="continuationSeparator" w:id="0">
    <w:p w14:paraId="59219000" w14:textId="77777777" w:rsidR="00740499" w:rsidRDefault="00740499" w:rsidP="0002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5568" w14:textId="77777777" w:rsidR="00027208" w:rsidRDefault="00027208" w:rsidP="00027208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(Declaration to be provided on Letterhead)</w:t>
    </w:r>
  </w:p>
  <w:p w14:paraId="26FC1702" w14:textId="77777777" w:rsidR="00027208" w:rsidRDefault="00027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F4"/>
    <w:rsid w:val="00027208"/>
    <w:rsid w:val="0003412C"/>
    <w:rsid w:val="002D6190"/>
    <w:rsid w:val="002E7E58"/>
    <w:rsid w:val="00306787"/>
    <w:rsid w:val="00386CA9"/>
    <w:rsid w:val="003C111C"/>
    <w:rsid w:val="004B27A2"/>
    <w:rsid w:val="00551922"/>
    <w:rsid w:val="00570BA7"/>
    <w:rsid w:val="00575CC1"/>
    <w:rsid w:val="005929FD"/>
    <w:rsid w:val="005D34E9"/>
    <w:rsid w:val="005E2BF5"/>
    <w:rsid w:val="005F341F"/>
    <w:rsid w:val="006724AD"/>
    <w:rsid w:val="00740499"/>
    <w:rsid w:val="00756A58"/>
    <w:rsid w:val="00773DFA"/>
    <w:rsid w:val="007B6258"/>
    <w:rsid w:val="00801E9E"/>
    <w:rsid w:val="008342B9"/>
    <w:rsid w:val="009205D1"/>
    <w:rsid w:val="009709F6"/>
    <w:rsid w:val="009C0DA2"/>
    <w:rsid w:val="009C6E44"/>
    <w:rsid w:val="00A0459B"/>
    <w:rsid w:val="00A04747"/>
    <w:rsid w:val="00A31990"/>
    <w:rsid w:val="00A571A8"/>
    <w:rsid w:val="00AD5530"/>
    <w:rsid w:val="00B204F4"/>
    <w:rsid w:val="00B4383D"/>
    <w:rsid w:val="00B50861"/>
    <w:rsid w:val="00C242D5"/>
    <w:rsid w:val="00C26A29"/>
    <w:rsid w:val="00CE0EA2"/>
    <w:rsid w:val="00CE387C"/>
    <w:rsid w:val="00D54983"/>
    <w:rsid w:val="00E6495F"/>
    <w:rsid w:val="00E82452"/>
    <w:rsid w:val="00EC5563"/>
    <w:rsid w:val="00ED10AF"/>
    <w:rsid w:val="00F628F0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B0CE"/>
  <w15:chartTrackingRefBased/>
  <w15:docId w15:val="{7FDE5657-2A2B-4801-ADA6-65BD9A69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208"/>
  </w:style>
  <w:style w:type="paragraph" w:styleId="Footer">
    <w:name w:val="footer"/>
    <w:basedOn w:val="Normal"/>
    <w:link w:val="FooterChar"/>
    <w:uiPriority w:val="99"/>
    <w:unhideWhenUsed/>
    <w:rsid w:val="00027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208"/>
  </w:style>
  <w:style w:type="paragraph" w:styleId="NoSpacing">
    <w:name w:val="No Spacing"/>
    <w:basedOn w:val="Normal"/>
    <w:uiPriority w:val="1"/>
    <w:qFormat/>
    <w:rsid w:val="005929FD"/>
    <w:pPr>
      <w:spacing w:after="0" w:line="240" w:lineRule="auto"/>
    </w:pPr>
    <w:rPr>
      <w:rFonts w:ascii="Calibri" w:eastAsia="Calibri" w:hAnsi="Calibri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F671-221F-4118-948D-5546F218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Kumar Gupta</dc:creator>
  <cp:keywords/>
  <dc:description/>
  <cp:lastModifiedBy>Darshit Valia</cp:lastModifiedBy>
  <cp:revision>4</cp:revision>
  <dcterms:created xsi:type="dcterms:W3CDTF">2023-03-14T06:37:00Z</dcterms:created>
  <dcterms:modified xsi:type="dcterms:W3CDTF">2023-03-20T06:49:00Z</dcterms:modified>
</cp:coreProperties>
</file>